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C5" w:rsidRPr="00B55400" w:rsidRDefault="004D3057" w:rsidP="00332BC5">
      <w:pPr>
        <w:rPr>
          <w:b/>
          <w:sz w:val="32"/>
          <w:lang w:val="de-DE"/>
        </w:rPr>
      </w:pPr>
      <w:r>
        <w:rPr>
          <w:b/>
          <w:sz w:val="24"/>
          <w:lang w:val="de-DE"/>
        </w:rPr>
        <w:t>Personalvermittler vermittelt auch Deutschkenntnisse</w:t>
      </w:r>
    </w:p>
    <w:p w:rsidR="00332BC5" w:rsidRPr="008B742E" w:rsidRDefault="009D13A2" w:rsidP="003F68C7">
      <w:pPr>
        <w:jc w:val="both"/>
        <w:rPr>
          <w:sz w:val="22"/>
          <w:szCs w:val="22"/>
          <w:lang w:val="de-DE"/>
        </w:rPr>
      </w:pPr>
      <w:r>
        <w:rPr>
          <w:b/>
          <w:sz w:val="22"/>
          <w:lang w:val="de-DE"/>
        </w:rPr>
        <w:br/>
      </w:r>
      <w:r w:rsidR="004D3057">
        <w:rPr>
          <w:b/>
          <w:sz w:val="22"/>
          <w:lang w:val="de-DE"/>
        </w:rPr>
        <w:t>Ehrenamtliche Deutschstunden helfen, Bewerber</w:t>
      </w:r>
      <w:r w:rsidR="00D53FA9">
        <w:rPr>
          <w:b/>
          <w:sz w:val="22"/>
          <w:lang w:val="de-DE"/>
        </w:rPr>
        <w:t xml:space="preserve"> mit mangelnden Sprachkenntnissen</w:t>
      </w:r>
      <w:r w:rsidR="004D3057">
        <w:rPr>
          <w:b/>
          <w:sz w:val="22"/>
          <w:lang w:val="de-DE"/>
        </w:rPr>
        <w:t xml:space="preserve"> in </w:t>
      </w:r>
      <w:r w:rsidR="00D53FA9">
        <w:rPr>
          <w:b/>
          <w:sz w:val="22"/>
          <w:lang w:val="de-DE"/>
        </w:rPr>
        <w:t>den Arbeitsmarkt zu integrieren.</w:t>
      </w:r>
      <w:r w:rsidR="004D3057">
        <w:rPr>
          <w:b/>
          <w:sz w:val="22"/>
          <w:lang w:val="de-DE"/>
        </w:rPr>
        <w:t xml:space="preserve"> </w:t>
      </w:r>
    </w:p>
    <w:p w:rsidR="00332BC5" w:rsidRPr="008B742E" w:rsidRDefault="00332BC5" w:rsidP="00332BC5">
      <w:pPr>
        <w:spacing w:line="360" w:lineRule="auto"/>
        <w:rPr>
          <w:sz w:val="22"/>
          <w:szCs w:val="22"/>
          <w:lang w:val="de-DE"/>
        </w:rPr>
      </w:pPr>
    </w:p>
    <w:p w:rsidR="00D34D9D" w:rsidRDefault="00D53FA9" w:rsidP="00332BC5">
      <w:pPr>
        <w:spacing w:line="360" w:lineRule="auto"/>
        <w:jc w:val="both"/>
        <w:rPr>
          <w:sz w:val="22"/>
          <w:szCs w:val="22"/>
          <w:lang w:val="de-DE"/>
        </w:rPr>
      </w:pPr>
      <w:r>
        <w:rPr>
          <w:b/>
          <w:sz w:val="22"/>
          <w:szCs w:val="22"/>
          <w:lang w:val="de-DE"/>
        </w:rPr>
        <w:t>Hamburg, 15</w:t>
      </w:r>
      <w:r w:rsidR="00332BC5" w:rsidRPr="00406A7B">
        <w:rPr>
          <w:b/>
          <w:sz w:val="22"/>
          <w:szCs w:val="22"/>
          <w:lang w:val="de-DE"/>
        </w:rPr>
        <w:t>.</w:t>
      </w:r>
      <w:r w:rsidR="004D3057" w:rsidRPr="00406A7B">
        <w:rPr>
          <w:b/>
          <w:sz w:val="22"/>
          <w:szCs w:val="22"/>
          <w:lang w:val="de-DE"/>
        </w:rPr>
        <w:t xml:space="preserve"> </w:t>
      </w:r>
      <w:r w:rsidR="004D3057" w:rsidRPr="00D74B1E">
        <w:rPr>
          <w:b/>
          <w:sz w:val="22"/>
          <w:szCs w:val="22"/>
          <w:lang w:val="de-DE"/>
        </w:rPr>
        <w:t xml:space="preserve">März </w:t>
      </w:r>
      <w:r w:rsidR="00332BC5" w:rsidRPr="00D74B1E">
        <w:rPr>
          <w:b/>
          <w:sz w:val="22"/>
          <w:szCs w:val="22"/>
          <w:lang w:val="de-DE"/>
        </w:rPr>
        <w:t>201</w:t>
      </w:r>
      <w:r w:rsidR="004D3057" w:rsidRPr="00D74B1E">
        <w:rPr>
          <w:b/>
          <w:sz w:val="22"/>
          <w:szCs w:val="22"/>
          <w:lang w:val="de-DE"/>
        </w:rPr>
        <w:t>6</w:t>
      </w:r>
      <w:r w:rsidR="00332BC5" w:rsidRPr="00D74B1E">
        <w:rPr>
          <w:b/>
          <w:sz w:val="22"/>
          <w:szCs w:val="22"/>
          <w:lang w:val="de-DE"/>
        </w:rPr>
        <w:t xml:space="preserve"> </w:t>
      </w:r>
      <w:r w:rsidR="00332BC5" w:rsidRPr="00D74B1E">
        <w:rPr>
          <w:sz w:val="22"/>
          <w:szCs w:val="22"/>
          <w:lang w:val="de-DE"/>
        </w:rPr>
        <w:t xml:space="preserve">– </w:t>
      </w:r>
      <w:r w:rsidR="00D74B1E">
        <w:rPr>
          <w:sz w:val="22"/>
          <w:szCs w:val="22"/>
          <w:lang w:val="de-DE"/>
        </w:rPr>
        <w:t xml:space="preserve">„Wir haben viele Bewerber, die hoch motiviert sind, aber nicht über ausreichende Deutschkenntnisse verfügen, dass wir sie guten Gewissens bei unseren Kundenunternehmen einsetzen können“, sagt </w:t>
      </w:r>
      <w:r w:rsidR="00D74B1E" w:rsidRPr="00D74B1E">
        <w:rPr>
          <w:sz w:val="22"/>
          <w:szCs w:val="22"/>
          <w:lang w:val="de-DE"/>
        </w:rPr>
        <w:t>Stephen Winter</w:t>
      </w:r>
      <w:r w:rsidR="00D74B1E">
        <w:rPr>
          <w:sz w:val="22"/>
          <w:szCs w:val="22"/>
          <w:lang w:val="de-DE"/>
        </w:rPr>
        <w:t>, L</w:t>
      </w:r>
      <w:r w:rsidR="00D74B1E" w:rsidRPr="00D74B1E">
        <w:rPr>
          <w:sz w:val="22"/>
          <w:szCs w:val="22"/>
          <w:lang w:val="de-DE"/>
        </w:rPr>
        <w:t xml:space="preserve">eiter der </w:t>
      </w:r>
      <w:r w:rsidR="00D74B1E">
        <w:rPr>
          <w:sz w:val="22"/>
          <w:szCs w:val="22"/>
          <w:lang w:val="de-DE"/>
        </w:rPr>
        <w:t>Hamburger Niederlassung von Unique Personalservice. „</w:t>
      </w:r>
      <w:r w:rsidR="00D34D9D">
        <w:rPr>
          <w:sz w:val="22"/>
          <w:szCs w:val="22"/>
          <w:lang w:val="de-DE"/>
        </w:rPr>
        <w:t>Deutschkenntniss</w:t>
      </w:r>
      <w:r w:rsidR="00D34D9D">
        <w:rPr>
          <w:sz w:val="22"/>
          <w:szCs w:val="22"/>
          <w:lang w:val="de-DE"/>
        </w:rPr>
        <w:t>e</w:t>
      </w:r>
      <w:r w:rsidR="00D34D9D">
        <w:rPr>
          <w:sz w:val="22"/>
          <w:szCs w:val="22"/>
          <w:lang w:val="de-DE"/>
        </w:rPr>
        <w:t xml:space="preserve"> spielen insbesondere </w:t>
      </w:r>
      <w:r w:rsidR="00D34D9D">
        <w:rPr>
          <w:sz w:val="22"/>
          <w:szCs w:val="22"/>
          <w:lang w:val="de-DE"/>
        </w:rPr>
        <w:t xml:space="preserve">für die </w:t>
      </w:r>
      <w:r w:rsidR="00D34D9D">
        <w:rPr>
          <w:sz w:val="22"/>
          <w:szCs w:val="22"/>
          <w:lang w:val="de-DE"/>
        </w:rPr>
        <w:t xml:space="preserve">Arbeitssicherheit eine wichtige Rolle. </w:t>
      </w:r>
      <w:r w:rsidR="00D74B1E">
        <w:rPr>
          <w:sz w:val="22"/>
          <w:szCs w:val="22"/>
          <w:lang w:val="de-DE"/>
        </w:rPr>
        <w:t xml:space="preserve">So ist die Idee geboren, selbst die Initiative zu ergreifen, um wichtige Basisarbeit zu leisten.“ </w:t>
      </w:r>
    </w:p>
    <w:p w:rsidR="00D34D9D" w:rsidRDefault="00D34D9D" w:rsidP="00332BC5">
      <w:pPr>
        <w:spacing w:line="360" w:lineRule="auto"/>
        <w:jc w:val="both"/>
        <w:rPr>
          <w:sz w:val="22"/>
          <w:szCs w:val="22"/>
          <w:lang w:val="de-DE"/>
        </w:rPr>
      </w:pPr>
    </w:p>
    <w:p w:rsidR="00D34D9D" w:rsidRDefault="00D34D9D" w:rsidP="00332BC5">
      <w:pPr>
        <w:spacing w:line="360" w:lineRule="auto"/>
        <w:jc w:val="both"/>
        <w:rPr>
          <w:sz w:val="22"/>
          <w:szCs w:val="22"/>
          <w:lang w:val="de-DE"/>
        </w:rPr>
      </w:pPr>
      <w:r>
        <w:rPr>
          <w:sz w:val="22"/>
          <w:szCs w:val="22"/>
          <w:lang w:val="de-DE"/>
        </w:rPr>
        <w:t>Jeden Tag</w:t>
      </w:r>
      <w:r w:rsidR="00D74B1E">
        <w:rPr>
          <w:sz w:val="22"/>
          <w:szCs w:val="22"/>
          <w:lang w:val="de-DE"/>
        </w:rPr>
        <w:t xml:space="preserve"> </w:t>
      </w:r>
      <w:r>
        <w:rPr>
          <w:sz w:val="22"/>
          <w:szCs w:val="22"/>
          <w:lang w:val="de-DE"/>
        </w:rPr>
        <w:t>bleiben Winter oder</w:t>
      </w:r>
      <w:r w:rsidR="00D71569">
        <w:rPr>
          <w:sz w:val="22"/>
          <w:szCs w:val="22"/>
          <w:lang w:val="de-DE"/>
        </w:rPr>
        <w:t xml:space="preserve"> seine Kollegin auch nach Feierabend in der Niederlassung und haben durchschnittlich fünf bis sechs „Schüler“ zu Gast. Zu Beginn sprach man Bewerber an, deren Deutschkenntnisse noch nicht ausreichend waren. Das </w:t>
      </w:r>
      <w:r w:rsidR="00C521DA">
        <w:rPr>
          <w:sz w:val="22"/>
          <w:szCs w:val="22"/>
          <w:lang w:val="de-DE"/>
        </w:rPr>
        <w:t>verbreitete sich schnell</w:t>
      </w:r>
      <w:r w:rsidR="00D71569">
        <w:rPr>
          <w:sz w:val="22"/>
          <w:szCs w:val="22"/>
          <w:lang w:val="de-DE"/>
        </w:rPr>
        <w:t>, dass ganz ohne Werbung immer wieder neue Personen dazu kamen. „Wir sind keine ausgebildeten Lehrer“, sagt Winter</w:t>
      </w:r>
      <w:r w:rsidR="00C521DA">
        <w:rPr>
          <w:sz w:val="22"/>
          <w:szCs w:val="22"/>
          <w:lang w:val="de-DE"/>
        </w:rPr>
        <w:t>,</w:t>
      </w:r>
      <w:r w:rsidR="00D71569">
        <w:rPr>
          <w:sz w:val="22"/>
          <w:szCs w:val="22"/>
          <w:lang w:val="de-DE"/>
        </w:rPr>
        <w:t xml:space="preserve"> „Wir haben uns Lehrmaterial besorgt, schauen</w:t>
      </w:r>
      <w:r w:rsidR="00406A7B">
        <w:rPr>
          <w:sz w:val="22"/>
          <w:szCs w:val="22"/>
          <w:lang w:val="de-DE"/>
        </w:rPr>
        <w:t xml:space="preserve"> gemeinsam </w:t>
      </w:r>
      <w:r w:rsidR="00D71569">
        <w:rPr>
          <w:sz w:val="22"/>
          <w:szCs w:val="22"/>
          <w:lang w:val="de-DE"/>
        </w:rPr>
        <w:t xml:space="preserve">Filme oder arbeiten mit dem Whiteboard. Manchmal können wir mit Englisch arbeiten, manchmal kommunizieren wir mit Händen und Füßen oder nutzen </w:t>
      </w:r>
      <w:proofErr w:type="spellStart"/>
      <w:r w:rsidR="00D71569">
        <w:rPr>
          <w:sz w:val="22"/>
          <w:szCs w:val="22"/>
          <w:lang w:val="de-DE"/>
        </w:rPr>
        <w:t>Übersetzungsapps</w:t>
      </w:r>
      <w:proofErr w:type="spellEnd"/>
      <w:r w:rsidR="00D71569">
        <w:rPr>
          <w:sz w:val="22"/>
          <w:szCs w:val="22"/>
          <w:lang w:val="de-DE"/>
        </w:rPr>
        <w:t xml:space="preserve"> auf dem Smartphone. So schaffen wir es, ein Mindestvokabular fü</w:t>
      </w:r>
      <w:r w:rsidR="00C521DA">
        <w:rPr>
          <w:sz w:val="22"/>
          <w:szCs w:val="22"/>
          <w:lang w:val="de-DE"/>
        </w:rPr>
        <w:t>r die Arbeitswelt zu vermitteln und bereits Erlerntes regelmäßig zu üben.</w:t>
      </w:r>
      <w:r w:rsidR="00D71569">
        <w:rPr>
          <w:sz w:val="22"/>
          <w:szCs w:val="22"/>
          <w:lang w:val="de-DE"/>
        </w:rPr>
        <w:t xml:space="preserve">“ Viele der Teilnehmer kämen </w:t>
      </w:r>
      <w:r>
        <w:rPr>
          <w:sz w:val="22"/>
          <w:szCs w:val="22"/>
          <w:lang w:val="de-DE"/>
        </w:rPr>
        <w:t>zu allen</w:t>
      </w:r>
      <w:r w:rsidR="00D71569">
        <w:rPr>
          <w:sz w:val="22"/>
          <w:szCs w:val="22"/>
          <w:lang w:val="de-DE"/>
        </w:rPr>
        <w:t xml:space="preserve"> Wochenterminen. Das zeige Motivation und Einsatzwille. </w:t>
      </w:r>
    </w:p>
    <w:p w:rsidR="00D34D9D" w:rsidRDefault="00D34D9D" w:rsidP="00332BC5">
      <w:pPr>
        <w:spacing w:line="360" w:lineRule="auto"/>
        <w:jc w:val="both"/>
        <w:rPr>
          <w:sz w:val="22"/>
          <w:szCs w:val="22"/>
          <w:lang w:val="de-DE"/>
        </w:rPr>
      </w:pPr>
    </w:p>
    <w:p w:rsidR="00332BC5" w:rsidRDefault="00D71569" w:rsidP="00332BC5">
      <w:pPr>
        <w:spacing w:line="360" w:lineRule="auto"/>
        <w:jc w:val="both"/>
        <w:rPr>
          <w:sz w:val="22"/>
          <w:szCs w:val="22"/>
          <w:lang w:val="de-DE"/>
        </w:rPr>
      </w:pPr>
      <w:r>
        <w:rPr>
          <w:sz w:val="22"/>
          <w:szCs w:val="22"/>
          <w:lang w:val="de-DE"/>
        </w:rPr>
        <w:t xml:space="preserve">Erste Erfolge haben nicht lange auf sich warten lassen. „Eine Dame haben wir nun erfolgreich vermitteln können. </w:t>
      </w:r>
      <w:r w:rsidR="00C521DA">
        <w:rPr>
          <w:sz w:val="22"/>
          <w:szCs w:val="22"/>
          <w:lang w:val="de-DE"/>
        </w:rPr>
        <w:t xml:space="preserve">Sie kommt nach ihrer Schicht sogar weiterhin zu unseren Treffen“, freut sich Winter. </w:t>
      </w:r>
      <w:r w:rsidR="00D34D9D">
        <w:rPr>
          <w:sz w:val="22"/>
          <w:szCs w:val="22"/>
          <w:lang w:val="de-DE"/>
        </w:rPr>
        <w:t xml:space="preserve">Zwei weitere </w:t>
      </w:r>
      <w:r w:rsidR="00C521DA">
        <w:rPr>
          <w:sz w:val="22"/>
          <w:szCs w:val="22"/>
          <w:lang w:val="de-DE"/>
        </w:rPr>
        <w:t xml:space="preserve">Bewerber </w:t>
      </w:r>
      <w:r w:rsidR="00D34D9D">
        <w:rPr>
          <w:sz w:val="22"/>
          <w:szCs w:val="22"/>
          <w:lang w:val="de-DE"/>
        </w:rPr>
        <w:t xml:space="preserve">haben ihre Arbeitsverträge bereits unterzeichnet </w:t>
      </w:r>
      <w:r w:rsidR="00D34D9D">
        <w:rPr>
          <w:sz w:val="22"/>
          <w:szCs w:val="22"/>
          <w:lang w:val="de-DE"/>
        </w:rPr>
        <w:lastRenderedPageBreak/>
        <w:t xml:space="preserve">und starten </w:t>
      </w:r>
      <w:r w:rsidR="00C521DA">
        <w:rPr>
          <w:sz w:val="22"/>
          <w:szCs w:val="22"/>
          <w:lang w:val="de-DE"/>
        </w:rPr>
        <w:t xml:space="preserve">in den kommenden Wochen </w:t>
      </w:r>
      <w:r w:rsidR="00D34D9D">
        <w:rPr>
          <w:sz w:val="22"/>
          <w:szCs w:val="22"/>
          <w:lang w:val="de-DE"/>
        </w:rPr>
        <w:t>bei Kundenunternehmen von Unique Personalservice.</w:t>
      </w:r>
    </w:p>
    <w:p w:rsidR="009D70DC" w:rsidRDefault="009D70DC" w:rsidP="00332BC5">
      <w:pPr>
        <w:spacing w:line="360" w:lineRule="auto"/>
        <w:jc w:val="both"/>
        <w:rPr>
          <w:sz w:val="22"/>
          <w:szCs w:val="22"/>
          <w:lang w:val="de-DE"/>
        </w:rPr>
      </w:pPr>
    </w:p>
    <w:p w:rsidR="009D70DC" w:rsidRPr="00A93E81" w:rsidRDefault="009D70DC" w:rsidP="00332BC5">
      <w:pPr>
        <w:spacing w:line="360" w:lineRule="auto"/>
        <w:jc w:val="both"/>
        <w:rPr>
          <w:sz w:val="22"/>
          <w:szCs w:val="22"/>
          <w:lang w:val="de-DE"/>
        </w:rPr>
      </w:pPr>
      <w:r>
        <w:rPr>
          <w:sz w:val="22"/>
          <w:szCs w:val="22"/>
          <w:lang w:val="de-DE"/>
        </w:rPr>
        <w:t xml:space="preserve">Der Mutterkonzern USG People Germany, zu dem Unique Personalservice gehört, ist mit dem Thema Vielfalt bestens vertraut. Kaum eine andere Branche habe vergleichbare Erfahrung mit der Integration anderer Nationalitäten im deutschen Arbeitsmarkt. Jeder Vierte </w:t>
      </w:r>
      <w:r w:rsidR="00A93E81">
        <w:rPr>
          <w:sz w:val="22"/>
          <w:szCs w:val="22"/>
          <w:lang w:val="de-DE"/>
        </w:rPr>
        <w:t>ist nicht deutscher Nationalität -</w:t>
      </w:r>
      <w:r>
        <w:rPr>
          <w:sz w:val="22"/>
          <w:szCs w:val="22"/>
          <w:lang w:val="de-DE"/>
        </w:rPr>
        <w:t xml:space="preserve"> über 90 Nationalitäten </w:t>
      </w:r>
      <w:r w:rsidR="00A93E81">
        <w:rPr>
          <w:sz w:val="22"/>
          <w:szCs w:val="22"/>
          <w:lang w:val="de-DE"/>
        </w:rPr>
        <w:t xml:space="preserve">insgesamt </w:t>
      </w:r>
      <w:r>
        <w:rPr>
          <w:sz w:val="22"/>
          <w:szCs w:val="22"/>
          <w:lang w:val="de-DE"/>
        </w:rPr>
        <w:t xml:space="preserve">arbeiten unter dem Dach des Personaldienstleisters. </w:t>
      </w:r>
      <w:r w:rsidR="00A93E81">
        <w:rPr>
          <w:sz w:val="22"/>
          <w:szCs w:val="22"/>
          <w:lang w:val="de-DE"/>
        </w:rPr>
        <w:t xml:space="preserve">14 Prozent haben einen direkten Migrationshintergrund. Die Spitzengruppe sind Polen mit 18%, dicht gefolgt von Rumänen (16%) und Türken (15%). Mit der Unterschrift der Charta der Vielfalt bekennt sich der Konzern zu einem Arbeitsumfeld, </w:t>
      </w:r>
      <w:r w:rsidR="00A93E81" w:rsidRPr="00A93E81">
        <w:rPr>
          <w:sz w:val="22"/>
          <w:szCs w:val="22"/>
          <w:lang w:val="de-DE"/>
        </w:rPr>
        <w:t>das frei von Vorurteilen ist. Alle Mitarbeiterinnen und Mitarbeiter sollen Wertschätzung erfahren – unabhängig von Geschlecht, Nationalität, ethnischer Herkunft, Religion oder Weltanschauung, Behinderung, Alter, sexueller Orientierung und Identität.</w:t>
      </w:r>
    </w:p>
    <w:p w:rsidR="00D74B1E" w:rsidRPr="00D74B1E" w:rsidRDefault="00D74B1E" w:rsidP="00332BC5">
      <w:pPr>
        <w:spacing w:line="360" w:lineRule="auto"/>
        <w:jc w:val="both"/>
        <w:rPr>
          <w:sz w:val="22"/>
          <w:szCs w:val="22"/>
          <w:lang w:val="de-DE"/>
        </w:rPr>
      </w:pPr>
    </w:p>
    <w:p w:rsidR="00332BC5" w:rsidRDefault="00332BC5" w:rsidP="00332BC5">
      <w:pPr>
        <w:spacing w:line="360" w:lineRule="auto"/>
        <w:jc w:val="both"/>
        <w:rPr>
          <w:sz w:val="22"/>
          <w:szCs w:val="22"/>
          <w:lang w:val="de-DE"/>
        </w:rPr>
      </w:pPr>
      <w:r>
        <w:rPr>
          <w:sz w:val="22"/>
          <w:szCs w:val="22"/>
          <w:lang w:val="de-DE"/>
        </w:rPr>
        <w:t>(</w:t>
      </w:r>
      <w:r w:rsidR="00A93E81">
        <w:rPr>
          <w:sz w:val="22"/>
          <w:szCs w:val="22"/>
          <w:lang w:val="de-DE"/>
        </w:rPr>
        <w:t>2.</w:t>
      </w:r>
      <w:r w:rsidR="003F68C7">
        <w:rPr>
          <w:sz w:val="22"/>
          <w:szCs w:val="22"/>
          <w:lang w:val="de-DE"/>
        </w:rPr>
        <w:t>690</w:t>
      </w:r>
      <w:r w:rsidR="00A93E81">
        <w:rPr>
          <w:sz w:val="22"/>
          <w:szCs w:val="22"/>
          <w:lang w:val="de-DE"/>
        </w:rPr>
        <w:t xml:space="preserve"> Zeichen</w:t>
      </w:r>
      <w:r>
        <w:rPr>
          <w:sz w:val="22"/>
          <w:szCs w:val="22"/>
          <w:lang w:val="de-DE"/>
        </w:rPr>
        <w:t>)</w:t>
      </w:r>
    </w:p>
    <w:p w:rsidR="00332BC5" w:rsidRDefault="00332BC5" w:rsidP="00332BC5">
      <w:pPr>
        <w:spacing w:line="360" w:lineRule="auto"/>
        <w:jc w:val="both"/>
        <w:rPr>
          <w:rFonts w:cs="Arial"/>
          <w:sz w:val="22"/>
          <w:szCs w:val="22"/>
          <w:lang w:val="de-DE"/>
        </w:rPr>
      </w:pPr>
    </w:p>
    <w:p w:rsidR="00AE6F74" w:rsidRPr="00395202" w:rsidRDefault="003F68C7" w:rsidP="00AE6F74">
      <w:pPr>
        <w:spacing w:line="276" w:lineRule="auto"/>
        <w:jc w:val="both"/>
        <w:rPr>
          <w:rFonts w:cs="Arial"/>
          <w:color w:val="000000"/>
          <w:sz w:val="20"/>
          <w:szCs w:val="20"/>
          <w:lang w:val="de-DE"/>
        </w:rPr>
      </w:pPr>
      <w:r>
        <w:rPr>
          <w:rFonts w:cs="Arial"/>
          <w:b/>
          <w:bCs/>
          <w:color w:val="000000"/>
          <w:sz w:val="20"/>
          <w:szCs w:val="20"/>
          <w:lang w:val="de-DE"/>
        </w:rPr>
        <w:br/>
      </w:r>
      <w:bookmarkStart w:id="0" w:name="_GoBack"/>
      <w:bookmarkEnd w:id="0"/>
      <w:r w:rsidR="00AE6F74" w:rsidRPr="00395202">
        <w:rPr>
          <w:rFonts w:cs="Arial"/>
          <w:b/>
          <w:bCs/>
          <w:color w:val="000000"/>
          <w:sz w:val="20"/>
          <w:szCs w:val="20"/>
          <w:lang w:val="de-DE"/>
        </w:rPr>
        <w:t>Über Unique Personalservice:</w:t>
      </w:r>
    </w:p>
    <w:p w:rsidR="00AE6F74" w:rsidRPr="00395202" w:rsidRDefault="00AE6F74" w:rsidP="00AE6F74">
      <w:pPr>
        <w:spacing w:line="276" w:lineRule="auto"/>
        <w:jc w:val="both"/>
        <w:rPr>
          <w:rFonts w:cs="Arial"/>
          <w:color w:val="000000"/>
          <w:sz w:val="20"/>
          <w:szCs w:val="20"/>
          <w:lang w:val="de-DE"/>
        </w:rPr>
      </w:pPr>
      <w:r w:rsidRPr="00395202">
        <w:rPr>
          <w:rFonts w:cs="Arial"/>
          <w:color w:val="000000"/>
          <w:sz w:val="20"/>
          <w:szCs w:val="20"/>
          <w:lang w:val="de-DE"/>
        </w:rPr>
        <w:t xml:space="preserve">Unique Personalservice ist ein Tochterunternehmen der börsennotierten USG People N.V., ein international führender Personaldienstleister. </w:t>
      </w:r>
    </w:p>
    <w:p w:rsidR="00AE6F74" w:rsidRPr="00395202" w:rsidRDefault="00AE6F74" w:rsidP="00AE6F74">
      <w:pPr>
        <w:tabs>
          <w:tab w:val="clear" w:pos="255"/>
          <w:tab w:val="clear" w:pos="510"/>
          <w:tab w:val="left" w:pos="3532"/>
        </w:tabs>
        <w:spacing w:line="276" w:lineRule="auto"/>
        <w:jc w:val="both"/>
        <w:rPr>
          <w:rFonts w:cs="Arial"/>
          <w:color w:val="000000"/>
          <w:sz w:val="20"/>
          <w:szCs w:val="20"/>
          <w:lang w:val="de-DE"/>
        </w:rPr>
      </w:pPr>
    </w:p>
    <w:p w:rsidR="00AE6F74" w:rsidRPr="00395202" w:rsidRDefault="00AE6F74" w:rsidP="00AE6F74">
      <w:pPr>
        <w:spacing w:line="276" w:lineRule="auto"/>
        <w:jc w:val="both"/>
        <w:rPr>
          <w:rFonts w:cs="Arial"/>
          <w:color w:val="000000"/>
          <w:sz w:val="20"/>
          <w:szCs w:val="20"/>
          <w:lang w:val="de-DE"/>
        </w:rPr>
      </w:pPr>
      <w:r w:rsidRPr="00395202">
        <w:rPr>
          <w:rFonts w:cs="Arial"/>
          <w:color w:val="000000"/>
          <w:sz w:val="20"/>
          <w:szCs w:val="20"/>
          <w:lang w:val="de-DE"/>
        </w:rPr>
        <w:t xml:space="preserve">Mit rund 80 Niederlassungen zählt Unique Personalservice in Deutschland zu den größten </w:t>
      </w:r>
      <w:proofErr w:type="spellStart"/>
      <w:r w:rsidRPr="00395202">
        <w:rPr>
          <w:rFonts w:cs="Arial"/>
          <w:sz w:val="20"/>
          <w:szCs w:val="20"/>
          <w:lang w:val="de-DE"/>
        </w:rPr>
        <w:t>Full</w:t>
      </w:r>
      <w:proofErr w:type="spellEnd"/>
      <w:r w:rsidRPr="00395202">
        <w:rPr>
          <w:rFonts w:cs="Arial"/>
          <w:sz w:val="20"/>
          <w:szCs w:val="20"/>
          <w:lang w:val="de-DE"/>
        </w:rPr>
        <w:t>-Service-Anbietern im Bereich der Personaldienstleistung</w:t>
      </w:r>
      <w:r w:rsidRPr="00395202">
        <w:rPr>
          <w:rFonts w:cs="Arial"/>
          <w:color w:val="000000"/>
          <w:sz w:val="20"/>
          <w:szCs w:val="20"/>
          <w:lang w:val="de-DE"/>
        </w:rPr>
        <w:t xml:space="preserve">. </w:t>
      </w:r>
      <w:r w:rsidRPr="00395202">
        <w:rPr>
          <w:rFonts w:cs="Arial"/>
          <w:sz w:val="20"/>
          <w:szCs w:val="20"/>
          <w:lang w:val="de-DE"/>
        </w:rPr>
        <w:t>Bundesweit sowie international bietet Unique innovative und effiziente Konzepte für alle HR-Fragestellungen.</w:t>
      </w:r>
    </w:p>
    <w:p w:rsidR="00AE6F74" w:rsidRPr="00395202" w:rsidRDefault="00AE6F74" w:rsidP="00AE6F74">
      <w:pPr>
        <w:spacing w:line="276" w:lineRule="auto"/>
        <w:jc w:val="both"/>
        <w:rPr>
          <w:rFonts w:cs="Arial"/>
          <w:color w:val="000000"/>
          <w:sz w:val="20"/>
          <w:szCs w:val="20"/>
          <w:lang w:val="de-DE"/>
        </w:rPr>
      </w:pPr>
    </w:p>
    <w:p w:rsidR="00AE6F74" w:rsidRPr="00395202" w:rsidRDefault="00AE6F74" w:rsidP="00AE6F74">
      <w:pPr>
        <w:spacing w:line="276" w:lineRule="auto"/>
        <w:jc w:val="both"/>
        <w:rPr>
          <w:rFonts w:cs="Arial"/>
          <w:color w:val="000000"/>
          <w:sz w:val="20"/>
          <w:szCs w:val="20"/>
          <w:lang w:val="de-DE"/>
        </w:rPr>
      </w:pPr>
      <w:r w:rsidRPr="00395202">
        <w:rPr>
          <w:rFonts w:cs="Arial"/>
          <w:color w:val="000000"/>
          <w:sz w:val="20"/>
          <w:szCs w:val="20"/>
          <w:lang w:val="de-DE"/>
        </w:rPr>
        <w:t xml:space="preserve">Das Leistungsspektrum umfasst dabei klassische Arbeitnehmerüberlassung (AÜ) und Personalvermittlung (PV) ebenso wie komplexe Projektmanagementaufgaben, zum Beispiel On-Site-Management (OSM). Unique entlohnt nach dem BAP/DGB-Tarifvertrag. Zu den Kunden zählen neben klein- und mittelständischen Unternehmen auch Konzerne und DAX-Unternehmen. </w:t>
      </w:r>
    </w:p>
    <w:p w:rsidR="00AE6F74" w:rsidRPr="00395202" w:rsidRDefault="00AE6F74" w:rsidP="00AE6F74">
      <w:pPr>
        <w:spacing w:line="276" w:lineRule="auto"/>
        <w:jc w:val="both"/>
        <w:rPr>
          <w:rFonts w:cs="Arial"/>
          <w:color w:val="000000"/>
          <w:sz w:val="20"/>
          <w:szCs w:val="20"/>
          <w:lang w:val="de-DE"/>
        </w:rPr>
      </w:pPr>
    </w:p>
    <w:p w:rsidR="00AE6F74" w:rsidRPr="00395202" w:rsidRDefault="00AE6F74" w:rsidP="00AE6F74">
      <w:pPr>
        <w:spacing w:line="276" w:lineRule="auto"/>
        <w:jc w:val="both"/>
        <w:rPr>
          <w:rFonts w:cs="Arial"/>
          <w:color w:val="000000"/>
          <w:sz w:val="20"/>
          <w:szCs w:val="20"/>
          <w:lang w:val="de-DE"/>
        </w:rPr>
      </w:pPr>
      <w:r w:rsidRPr="00395202">
        <w:rPr>
          <w:rFonts w:cs="Arial"/>
          <w:color w:val="000000"/>
          <w:sz w:val="20"/>
          <w:szCs w:val="20"/>
          <w:lang w:val="de-DE"/>
        </w:rPr>
        <w:t xml:space="preserve">Spezialisiert ist das Unternehmen auf die Geschäftsfelder Office, </w:t>
      </w:r>
      <w:proofErr w:type="spellStart"/>
      <w:r w:rsidRPr="00395202">
        <w:rPr>
          <w:rFonts w:cs="Arial"/>
          <w:color w:val="000000"/>
          <w:sz w:val="20"/>
          <w:szCs w:val="20"/>
          <w:lang w:val="de-DE"/>
        </w:rPr>
        <w:t>Technics</w:t>
      </w:r>
      <w:proofErr w:type="spellEnd"/>
      <w:r w:rsidRPr="00395202">
        <w:rPr>
          <w:rFonts w:cs="Arial"/>
          <w:color w:val="000000"/>
          <w:sz w:val="20"/>
          <w:szCs w:val="20"/>
          <w:lang w:val="de-DE"/>
        </w:rPr>
        <w:t xml:space="preserve">, </w:t>
      </w:r>
      <w:r w:rsidRPr="001D248D">
        <w:rPr>
          <w:rFonts w:cs="Arial"/>
          <w:color w:val="000000"/>
          <w:sz w:val="20"/>
          <w:szCs w:val="20"/>
          <w:lang w:val="de-DE"/>
        </w:rPr>
        <w:t xml:space="preserve">Industrie und </w:t>
      </w:r>
      <w:proofErr w:type="spellStart"/>
      <w:r w:rsidRPr="001D248D">
        <w:rPr>
          <w:rFonts w:cs="Arial"/>
          <w:color w:val="000000"/>
          <w:sz w:val="20"/>
          <w:szCs w:val="20"/>
          <w:lang w:val="de-DE"/>
        </w:rPr>
        <w:t>Medicum</w:t>
      </w:r>
      <w:proofErr w:type="spellEnd"/>
      <w:r w:rsidRPr="001D248D">
        <w:rPr>
          <w:rFonts w:cs="Arial"/>
          <w:color w:val="000000"/>
          <w:sz w:val="20"/>
          <w:szCs w:val="20"/>
          <w:lang w:val="de-DE"/>
        </w:rPr>
        <w:t xml:space="preserve">. Die Subbrand Unique Office &amp; </w:t>
      </w:r>
      <w:proofErr w:type="spellStart"/>
      <w:r w:rsidRPr="001D248D">
        <w:rPr>
          <w:rFonts w:cs="Arial"/>
          <w:color w:val="000000"/>
          <w:sz w:val="20"/>
          <w:szCs w:val="20"/>
          <w:lang w:val="de-DE"/>
        </w:rPr>
        <w:t>Finance</w:t>
      </w:r>
      <w:proofErr w:type="spellEnd"/>
      <w:r w:rsidRPr="001D248D">
        <w:rPr>
          <w:rFonts w:cs="Arial"/>
          <w:color w:val="000000"/>
          <w:sz w:val="20"/>
          <w:szCs w:val="20"/>
          <w:lang w:val="de-DE"/>
        </w:rPr>
        <w:t xml:space="preserve"> bietet</w:t>
      </w:r>
      <w:r w:rsidRPr="00395202">
        <w:rPr>
          <w:rFonts w:cs="Arial"/>
          <w:color w:val="000000"/>
          <w:sz w:val="20"/>
          <w:szCs w:val="20"/>
          <w:lang w:val="de-DE"/>
        </w:rPr>
        <w:t xml:space="preserve"> </w:t>
      </w:r>
      <w:r w:rsidRPr="001D248D">
        <w:rPr>
          <w:rFonts w:cs="Arial"/>
          <w:color w:val="000000"/>
          <w:sz w:val="20"/>
          <w:szCs w:val="20"/>
          <w:lang w:val="de-DE"/>
        </w:rPr>
        <w:t>zusätzliche Profilierung am Markt.</w:t>
      </w:r>
      <w:r w:rsidRPr="00395202">
        <w:rPr>
          <w:rFonts w:cs="Arial"/>
          <w:color w:val="000000"/>
          <w:sz w:val="20"/>
          <w:szCs w:val="20"/>
          <w:lang w:val="de-DE"/>
        </w:rPr>
        <w:t xml:space="preserve"> </w:t>
      </w:r>
    </w:p>
    <w:p w:rsidR="00AE6F74" w:rsidRPr="00395202" w:rsidRDefault="00AE6F74" w:rsidP="00AE6F74">
      <w:pPr>
        <w:spacing w:line="276" w:lineRule="auto"/>
        <w:jc w:val="both"/>
        <w:rPr>
          <w:rFonts w:cs="Arial"/>
          <w:color w:val="000000"/>
          <w:sz w:val="20"/>
          <w:szCs w:val="20"/>
          <w:lang w:val="de-DE"/>
        </w:rPr>
      </w:pPr>
    </w:p>
    <w:p w:rsidR="00AE6F74" w:rsidRPr="00395202" w:rsidRDefault="00AE6F74" w:rsidP="00AE6F74">
      <w:pPr>
        <w:spacing w:line="276" w:lineRule="auto"/>
        <w:jc w:val="both"/>
        <w:rPr>
          <w:rFonts w:cs="Arial"/>
          <w:sz w:val="20"/>
          <w:szCs w:val="20"/>
          <w:lang w:val="de-DE"/>
        </w:rPr>
      </w:pPr>
      <w:r w:rsidRPr="001D248D">
        <w:rPr>
          <w:rFonts w:cs="Arial"/>
          <w:sz w:val="20"/>
          <w:szCs w:val="20"/>
          <w:lang w:val="de-DE"/>
        </w:rPr>
        <w:t>Der Personaldienstleister ist nach Sicherheits-, Gesundheits- und</w:t>
      </w:r>
      <w:r w:rsidRPr="00395202">
        <w:rPr>
          <w:rFonts w:cs="Arial"/>
          <w:sz w:val="20"/>
          <w:szCs w:val="20"/>
          <w:lang w:val="de-DE"/>
        </w:rPr>
        <w:t xml:space="preserve"> Umweltstandards (SSC/SCP, DIN EN ISO 9001 und 14001) zertifiziert </w:t>
      </w:r>
    </w:p>
    <w:p w:rsidR="00AE6F74" w:rsidRPr="00395202" w:rsidRDefault="00AE6F74" w:rsidP="00AE6F74">
      <w:pPr>
        <w:spacing w:line="276" w:lineRule="auto"/>
        <w:jc w:val="both"/>
        <w:rPr>
          <w:sz w:val="20"/>
          <w:szCs w:val="20"/>
          <w:lang w:val="de-DE"/>
        </w:rPr>
      </w:pPr>
    </w:p>
    <w:p w:rsidR="00AE6F74" w:rsidRPr="00395202" w:rsidRDefault="00AE6F74" w:rsidP="00AE6F74">
      <w:pPr>
        <w:spacing w:line="276" w:lineRule="auto"/>
        <w:jc w:val="both"/>
        <w:rPr>
          <w:rFonts w:cs="Arial"/>
          <w:color w:val="000000"/>
          <w:sz w:val="20"/>
          <w:szCs w:val="20"/>
          <w:lang w:val="de-DE"/>
        </w:rPr>
      </w:pPr>
      <w:r w:rsidRPr="001D248D">
        <w:rPr>
          <w:rFonts w:cs="Arial"/>
          <w:color w:val="000000"/>
          <w:sz w:val="20"/>
          <w:szCs w:val="20"/>
          <w:lang w:val="de-DE"/>
        </w:rPr>
        <w:t xml:space="preserve">Unique wurde im Jahr 2015 zum zweiten Mal in Folge vom Magazin Focus in den Kategorien Zeitarbeit und Professional &amp; </w:t>
      </w:r>
      <w:proofErr w:type="spellStart"/>
      <w:r w:rsidRPr="001D248D">
        <w:rPr>
          <w:rFonts w:cs="Arial"/>
          <w:color w:val="000000"/>
          <w:sz w:val="20"/>
          <w:szCs w:val="20"/>
          <w:lang w:val="de-DE"/>
        </w:rPr>
        <w:t>Specialist</w:t>
      </w:r>
      <w:proofErr w:type="spellEnd"/>
      <w:r w:rsidRPr="001D248D">
        <w:rPr>
          <w:rFonts w:cs="Arial"/>
          <w:color w:val="000000"/>
          <w:sz w:val="20"/>
          <w:szCs w:val="20"/>
          <w:lang w:val="de-DE"/>
        </w:rPr>
        <w:t xml:space="preserve"> Search (Personalvermittlung) als „Top-Personaldienstleister“ ausgezeichnet.</w:t>
      </w:r>
      <w:r w:rsidRPr="00395202">
        <w:rPr>
          <w:rFonts w:cs="Arial"/>
          <w:color w:val="000000"/>
          <w:sz w:val="20"/>
          <w:szCs w:val="20"/>
          <w:lang w:val="de-DE"/>
        </w:rPr>
        <w:t xml:space="preserve"> </w:t>
      </w:r>
    </w:p>
    <w:p w:rsidR="00AE6F74" w:rsidRPr="00395202" w:rsidRDefault="00AE6F74" w:rsidP="00AE6F74">
      <w:pPr>
        <w:spacing w:line="276" w:lineRule="auto"/>
        <w:jc w:val="both"/>
        <w:rPr>
          <w:rFonts w:cs="Arial"/>
          <w:color w:val="000000"/>
          <w:sz w:val="20"/>
          <w:szCs w:val="20"/>
          <w:lang w:val="de-DE"/>
        </w:rPr>
      </w:pPr>
    </w:p>
    <w:p w:rsidR="00AE6F74" w:rsidRPr="00395202" w:rsidRDefault="00AE6F74" w:rsidP="00AE6F74">
      <w:pPr>
        <w:spacing w:line="276" w:lineRule="auto"/>
        <w:jc w:val="both"/>
        <w:rPr>
          <w:rFonts w:cs="Arial"/>
          <w:color w:val="000000"/>
          <w:sz w:val="20"/>
          <w:szCs w:val="20"/>
          <w:lang w:val="de-DE"/>
        </w:rPr>
      </w:pPr>
      <w:r w:rsidRPr="001D248D">
        <w:rPr>
          <w:rFonts w:cs="Arial"/>
          <w:color w:val="000000"/>
          <w:sz w:val="20"/>
          <w:szCs w:val="20"/>
          <w:lang w:val="de-DE"/>
        </w:rPr>
        <w:t xml:space="preserve">Weitere Neuigkeiten, Informationen und Hintergründe zum Unternehmen finden Sie </w:t>
      </w:r>
      <w:r w:rsidRPr="001D248D">
        <w:rPr>
          <w:rFonts w:cs="Arial"/>
          <w:sz w:val="20"/>
          <w:szCs w:val="20"/>
          <w:lang w:val="de-DE"/>
        </w:rPr>
        <w:t>auf  www.unique-personal.de/news.</w:t>
      </w:r>
    </w:p>
    <w:p w:rsidR="00332BC5" w:rsidRDefault="004D3057" w:rsidP="00332BC5">
      <w:pPr>
        <w:spacing w:line="276" w:lineRule="auto"/>
        <w:jc w:val="both"/>
        <w:rPr>
          <w:rFonts w:cs="Arial"/>
          <w:sz w:val="22"/>
          <w:lang w:val="de-DE"/>
        </w:rPr>
      </w:pPr>
      <w:r>
        <w:rPr>
          <w:noProof/>
          <w:lang w:val="de-DE" w:eastAsia="de-DE"/>
        </w:rPr>
        <w:drawing>
          <wp:anchor distT="0" distB="0" distL="114300" distR="114300" simplePos="0" relativeHeight="251657728" behindDoc="0" locked="0" layoutInCell="1" allowOverlap="0">
            <wp:simplePos x="0" y="0"/>
            <wp:positionH relativeFrom="column">
              <wp:posOffset>3200400</wp:posOffset>
            </wp:positionH>
            <wp:positionV relativeFrom="paragraph">
              <wp:posOffset>163195</wp:posOffset>
            </wp:positionV>
            <wp:extent cx="1000125" cy="2057400"/>
            <wp:effectExtent l="0" t="0" r="9525" b="0"/>
            <wp:wrapNone/>
            <wp:docPr id="3" name="Bild 3" descr="DFSP_Karriere_Zeitarbeit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SP_Karriere_Zeitarbeit_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BC5" w:rsidRPr="0004022B" w:rsidRDefault="00332BC5" w:rsidP="00332BC5">
      <w:pPr>
        <w:spacing w:line="240" w:lineRule="auto"/>
        <w:jc w:val="both"/>
        <w:rPr>
          <w:rFonts w:cs="Arial"/>
          <w:lang w:val="de-DE"/>
        </w:rPr>
      </w:pPr>
    </w:p>
    <w:tbl>
      <w:tblPr>
        <w:tblW w:w="0" w:type="auto"/>
        <w:tblLook w:val="00A0" w:firstRow="1" w:lastRow="0" w:firstColumn="1" w:lastColumn="0" w:noHBand="0" w:noVBand="0"/>
      </w:tblPr>
      <w:tblGrid>
        <w:gridCol w:w="4068"/>
      </w:tblGrid>
      <w:tr w:rsidR="00FC0220" w:rsidRPr="00D53FA9" w:rsidTr="009D13A2">
        <w:trPr>
          <w:trHeight w:val="3168"/>
        </w:trPr>
        <w:tc>
          <w:tcPr>
            <w:tcW w:w="4068" w:type="dxa"/>
          </w:tcPr>
          <w:p w:rsidR="00FC0220" w:rsidRPr="0087614B" w:rsidRDefault="00FC0220" w:rsidP="00332BC5">
            <w:pPr>
              <w:pStyle w:val="berschrift1"/>
              <w:jc w:val="both"/>
              <w:rPr>
                <w:sz w:val="20"/>
                <w:lang w:val="de-DE"/>
              </w:rPr>
            </w:pPr>
            <w:r w:rsidRPr="0087614B">
              <w:rPr>
                <w:sz w:val="20"/>
                <w:lang w:val="de-DE"/>
              </w:rPr>
              <w:t>Unternehmenskontakt:</w:t>
            </w:r>
          </w:p>
          <w:p w:rsidR="00FC0220" w:rsidRPr="007975EE" w:rsidRDefault="00FC0220" w:rsidP="00332BC5">
            <w:pPr>
              <w:jc w:val="both"/>
              <w:rPr>
                <w:rFonts w:cs="Arial"/>
                <w:sz w:val="20"/>
                <w:szCs w:val="20"/>
                <w:lang w:val="de-DE"/>
              </w:rPr>
            </w:pPr>
            <w:r>
              <w:rPr>
                <w:rFonts w:cs="Arial"/>
                <w:sz w:val="20"/>
                <w:szCs w:val="20"/>
                <w:lang w:val="de-DE"/>
              </w:rPr>
              <w:t>Unique Personalservice</w:t>
            </w:r>
            <w:r w:rsidRPr="007975EE">
              <w:rPr>
                <w:rFonts w:cs="Arial"/>
                <w:sz w:val="20"/>
                <w:szCs w:val="20"/>
                <w:lang w:val="de-DE"/>
              </w:rPr>
              <w:t xml:space="preserve"> GmbH</w:t>
            </w:r>
          </w:p>
          <w:p w:rsidR="00FC0220" w:rsidRPr="007975EE" w:rsidRDefault="00FC0220" w:rsidP="00332BC5">
            <w:pPr>
              <w:jc w:val="both"/>
              <w:rPr>
                <w:rFonts w:cs="Arial"/>
                <w:sz w:val="20"/>
                <w:szCs w:val="20"/>
                <w:lang w:val="de-DE"/>
              </w:rPr>
            </w:pPr>
            <w:r>
              <w:rPr>
                <w:rFonts w:cs="Arial"/>
                <w:sz w:val="20"/>
                <w:szCs w:val="20"/>
                <w:lang w:val="de-DE"/>
              </w:rPr>
              <w:t xml:space="preserve">Max </w:t>
            </w:r>
            <w:proofErr w:type="spellStart"/>
            <w:r>
              <w:rPr>
                <w:rFonts w:cs="Arial"/>
                <w:sz w:val="20"/>
                <w:szCs w:val="20"/>
                <w:lang w:val="de-DE"/>
              </w:rPr>
              <w:t>Micus</w:t>
            </w:r>
            <w:proofErr w:type="spellEnd"/>
          </w:p>
          <w:p w:rsidR="00FC0220" w:rsidRPr="007975EE" w:rsidRDefault="00FC0220" w:rsidP="00332BC5">
            <w:pPr>
              <w:jc w:val="both"/>
              <w:rPr>
                <w:rFonts w:cs="Arial"/>
                <w:sz w:val="20"/>
                <w:szCs w:val="20"/>
                <w:lang w:val="de-DE"/>
              </w:rPr>
            </w:pPr>
            <w:r w:rsidRPr="007975EE">
              <w:rPr>
                <w:rFonts w:cs="Arial"/>
                <w:sz w:val="20"/>
                <w:szCs w:val="20"/>
                <w:lang w:val="de-DE"/>
              </w:rPr>
              <w:t>Landsberger Straße 370a</w:t>
            </w:r>
          </w:p>
          <w:p w:rsidR="00FC0220" w:rsidRPr="007975EE" w:rsidRDefault="00FC0220" w:rsidP="00332BC5">
            <w:pPr>
              <w:jc w:val="both"/>
              <w:rPr>
                <w:rFonts w:cs="Arial"/>
                <w:sz w:val="20"/>
                <w:szCs w:val="20"/>
                <w:lang w:val="de-DE"/>
              </w:rPr>
            </w:pPr>
            <w:r w:rsidRPr="007975EE">
              <w:rPr>
                <w:rFonts w:cs="Arial"/>
                <w:sz w:val="20"/>
                <w:szCs w:val="20"/>
                <w:lang w:val="de-DE"/>
              </w:rPr>
              <w:t>80687 München</w:t>
            </w:r>
          </w:p>
          <w:p w:rsidR="00FC0220" w:rsidRPr="007975EE" w:rsidRDefault="00FC0220" w:rsidP="00332BC5">
            <w:pPr>
              <w:jc w:val="both"/>
              <w:rPr>
                <w:rFonts w:cs="Arial"/>
                <w:sz w:val="20"/>
                <w:szCs w:val="20"/>
                <w:lang w:val="de-DE"/>
              </w:rPr>
            </w:pPr>
          </w:p>
          <w:p w:rsidR="00FC0220" w:rsidRPr="007975EE" w:rsidRDefault="00FC0220" w:rsidP="00332BC5">
            <w:pPr>
              <w:tabs>
                <w:tab w:val="left" w:pos="1065"/>
              </w:tabs>
              <w:jc w:val="both"/>
              <w:rPr>
                <w:rFonts w:cs="Arial"/>
                <w:sz w:val="20"/>
                <w:szCs w:val="20"/>
                <w:lang w:val="de-DE"/>
              </w:rPr>
            </w:pPr>
            <w:r w:rsidRPr="007975EE">
              <w:rPr>
                <w:rFonts w:cs="Arial"/>
                <w:sz w:val="20"/>
                <w:szCs w:val="20"/>
                <w:lang w:val="de-DE"/>
              </w:rPr>
              <w:t>Telefon:   +49 (0)89 - 56827-33</w:t>
            </w:r>
            <w:r>
              <w:rPr>
                <w:rFonts w:cs="Arial"/>
                <w:sz w:val="20"/>
                <w:szCs w:val="20"/>
                <w:lang w:val="de-DE"/>
              </w:rPr>
              <w:t>2</w:t>
            </w:r>
          </w:p>
          <w:p w:rsidR="00FC0220" w:rsidRPr="007975EE" w:rsidRDefault="00FC0220" w:rsidP="00332BC5">
            <w:pPr>
              <w:jc w:val="both"/>
              <w:rPr>
                <w:rFonts w:cs="Arial"/>
                <w:sz w:val="20"/>
                <w:szCs w:val="20"/>
                <w:lang w:val="de-DE"/>
              </w:rPr>
            </w:pPr>
            <w:r w:rsidRPr="007975EE">
              <w:rPr>
                <w:rFonts w:cs="Arial"/>
                <w:sz w:val="20"/>
                <w:szCs w:val="20"/>
                <w:lang w:val="de-DE"/>
              </w:rPr>
              <w:t>Fax:         +49 (0)89 - 56827-100</w:t>
            </w:r>
          </w:p>
          <w:p w:rsidR="00FC0220" w:rsidRPr="006A79D0" w:rsidRDefault="00FC0220" w:rsidP="00332BC5">
            <w:pPr>
              <w:jc w:val="both"/>
              <w:rPr>
                <w:rFonts w:cs="Arial"/>
                <w:sz w:val="20"/>
                <w:szCs w:val="20"/>
                <w:lang w:val="it-IT"/>
              </w:rPr>
            </w:pPr>
            <w:r w:rsidRPr="006A79D0">
              <w:rPr>
                <w:rFonts w:cs="Arial"/>
                <w:sz w:val="20"/>
                <w:szCs w:val="20"/>
                <w:lang w:val="it-IT"/>
              </w:rPr>
              <w:t>E-Mail:</w:t>
            </w:r>
            <w:proofErr w:type="gramStart"/>
            <w:r w:rsidRPr="006A79D0">
              <w:rPr>
                <w:rFonts w:cs="Arial"/>
                <w:sz w:val="20"/>
                <w:szCs w:val="20"/>
                <w:lang w:val="it-IT"/>
              </w:rPr>
              <w:t xml:space="preserve"> </w:t>
            </w:r>
            <w:r w:rsidR="009D13A2" w:rsidRPr="006A79D0">
              <w:rPr>
                <w:rFonts w:cs="Arial"/>
                <w:sz w:val="20"/>
                <w:szCs w:val="20"/>
                <w:lang w:val="it-IT"/>
              </w:rPr>
              <w:t xml:space="preserve">    </w:t>
            </w:r>
            <w:proofErr w:type="gramEnd"/>
            <w:r w:rsidR="009D13A2" w:rsidRPr="006A79D0">
              <w:rPr>
                <w:rFonts w:cs="Arial"/>
                <w:sz w:val="20"/>
                <w:szCs w:val="20"/>
                <w:lang w:val="it-IT"/>
              </w:rPr>
              <w:t>mmicus@unique-personal</w:t>
            </w:r>
            <w:r w:rsidRPr="006A79D0">
              <w:rPr>
                <w:rFonts w:cs="Arial"/>
                <w:sz w:val="20"/>
                <w:szCs w:val="20"/>
                <w:lang w:val="it-IT"/>
              </w:rPr>
              <w:t>.</w:t>
            </w:r>
            <w:proofErr w:type="gramStart"/>
            <w:r w:rsidRPr="006A79D0">
              <w:rPr>
                <w:rFonts w:cs="Arial"/>
                <w:sz w:val="20"/>
                <w:szCs w:val="20"/>
                <w:lang w:val="it-IT"/>
              </w:rPr>
              <w:t>de</w:t>
            </w:r>
            <w:proofErr w:type="gramEnd"/>
            <w:r w:rsidRPr="006A79D0">
              <w:rPr>
                <w:rFonts w:cs="Arial"/>
                <w:sz w:val="20"/>
                <w:szCs w:val="20"/>
                <w:lang w:val="it-IT"/>
              </w:rPr>
              <w:t xml:space="preserve"> </w:t>
            </w:r>
          </w:p>
          <w:p w:rsidR="00FC0220" w:rsidRPr="00F83600" w:rsidRDefault="009D13A2" w:rsidP="00332BC5">
            <w:pPr>
              <w:jc w:val="both"/>
              <w:rPr>
                <w:color w:val="000000"/>
                <w:sz w:val="20"/>
                <w:szCs w:val="20"/>
                <w:lang w:val="de-DE"/>
              </w:rPr>
            </w:pPr>
            <w:r w:rsidRPr="006A79D0">
              <w:rPr>
                <w:lang w:val="de-DE"/>
              </w:rPr>
              <w:t xml:space="preserve">Internet:    </w:t>
            </w:r>
            <w:hyperlink r:id="rId8" w:history="1">
              <w:r>
                <w:rPr>
                  <w:rStyle w:val="Hyperlink"/>
                  <w:rFonts w:cs="Arial"/>
                  <w:color w:val="000000"/>
                  <w:sz w:val="20"/>
                  <w:szCs w:val="20"/>
                  <w:lang w:val="de-DE"/>
                </w:rPr>
                <w:t>www.unique-personal.de</w:t>
              </w:r>
            </w:hyperlink>
            <w:r w:rsidR="00FC0220" w:rsidRPr="00F83600">
              <w:rPr>
                <w:rFonts w:cs="Arial"/>
                <w:color w:val="000000"/>
                <w:sz w:val="20"/>
                <w:szCs w:val="20"/>
                <w:lang w:val="de-DE"/>
              </w:rPr>
              <w:t xml:space="preserve"> </w:t>
            </w:r>
          </w:p>
        </w:tc>
      </w:tr>
    </w:tbl>
    <w:p w:rsidR="00332BC5" w:rsidRPr="00F83600" w:rsidRDefault="00332BC5" w:rsidP="00332BC5">
      <w:pPr>
        <w:jc w:val="both"/>
        <w:rPr>
          <w:lang w:val="de-DE"/>
        </w:rPr>
      </w:pPr>
    </w:p>
    <w:p w:rsidR="00332BC5" w:rsidRPr="009D13A2" w:rsidRDefault="00332BC5" w:rsidP="00332BC5">
      <w:pPr>
        <w:jc w:val="both"/>
        <w:rPr>
          <w:rFonts w:cs="Arial"/>
          <w:b/>
          <w:bCs/>
          <w:color w:val="000000"/>
          <w:sz w:val="20"/>
          <w:szCs w:val="20"/>
          <w:lang w:val="de-DE"/>
        </w:rPr>
      </w:pPr>
    </w:p>
    <w:p w:rsidR="00332BC5" w:rsidRPr="009D13A2" w:rsidRDefault="00332BC5" w:rsidP="00332BC5">
      <w:pPr>
        <w:jc w:val="both"/>
        <w:rPr>
          <w:rFonts w:cs="Arial"/>
          <w:b/>
          <w:bCs/>
          <w:color w:val="000000"/>
          <w:sz w:val="20"/>
          <w:szCs w:val="20"/>
          <w:lang w:val="de-DE"/>
        </w:rPr>
      </w:pPr>
    </w:p>
    <w:p w:rsidR="00332BC5" w:rsidRDefault="00332BC5" w:rsidP="00332BC5">
      <w:pPr>
        <w:rPr>
          <w:rFonts w:cs="Arial"/>
          <w:szCs w:val="19"/>
          <w:lang w:val="de-DE"/>
        </w:rPr>
      </w:pPr>
    </w:p>
    <w:p w:rsidR="00332BC5" w:rsidRDefault="00332BC5" w:rsidP="00332BC5">
      <w:pPr>
        <w:rPr>
          <w:rFonts w:cs="Arial"/>
          <w:szCs w:val="19"/>
          <w:lang w:val="de-DE"/>
        </w:rPr>
      </w:pPr>
    </w:p>
    <w:p w:rsidR="00332BC5" w:rsidRDefault="00332BC5" w:rsidP="00332BC5">
      <w:pPr>
        <w:rPr>
          <w:lang w:val="de-DE"/>
        </w:rPr>
      </w:pPr>
    </w:p>
    <w:p w:rsidR="00332BC5" w:rsidRPr="009D13A2" w:rsidRDefault="00332BC5" w:rsidP="00332BC5">
      <w:pPr>
        <w:rPr>
          <w:lang w:val="de-DE"/>
        </w:rPr>
      </w:pPr>
    </w:p>
    <w:p w:rsidR="00332BC5" w:rsidRPr="009D13A2" w:rsidRDefault="00332BC5" w:rsidP="00332BC5">
      <w:pPr>
        <w:rPr>
          <w:lang w:val="de-DE"/>
        </w:rPr>
      </w:pPr>
    </w:p>
    <w:p w:rsidR="00332BC5" w:rsidRPr="009D13A2" w:rsidRDefault="00332BC5" w:rsidP="00332BC5">
      <w:pPr>
        <w:rPr>
          <w:lang w:val="de-DE"/>
        </w:rPr>
      </w:pPr>
    </w:p>
    <w:p w:rsidR="00332BC5" w:rsidRPr="009D13A2" w:rsidRDefault="00332BC5" w:rsidP="00332BC5">
      <w:pPr>
        <w:rPr>
          <w:lang w:val="de-DE"/>
        </w:rPr>
      </w:pPr>
    </w:p>
    <w:p w:rsidR="00332BC5" w:rsidRPr="009D13A2" w:rsidRDefault="00332BC5" w:rsidP="00332BC5">
      <w:pPr>
        <w:rPr>
          <w:lang w:val="de-DE"/>
        </w:rPr>
      </w:pPr>
    </w:p>
    <w:p w:rsidR="00332BC5" w:rsidRPr="009D13A2" w:rsidRDefault="00332BC5" w:rsidP="00332BC5">
      <w:pPr>
        <w:rPr>
          <w:lang w:val="de-DE"/>
        </w:rPr>
      </w:pPr>
    </w:p>
    <w:p w:rsidR="00332BC5" w:rsidRPr="009D13A2" w:rsidRDefault="00332BC5">
      <w:pPr>
        <w:rPr>
          <w:lang w:val="de-DE"/>
        </w:rPr>
      </w:pPr>
    </w:p>
    <w:sectPr w:rsidR="00332BC5" w:rsidRPr="009D13A2" w:rsidSect="00332BC5">
      <w:headerReference w:type="default" r:id="rId9"/>
      <w:footerReference w:type="default" r:id="rId10"/>
      <w:headerReference w:type="first" r:id="rId11"/>
      <w:footerReference w:type="first" r:id="rId12"/>
      <w:pgSz w:w="11906" w:h="16838" w:code="9"/>
      <w:pgMar w:top="2731" w:right="3401" w:bottom="2211" w:left="1701" w:header="719" w:footer="11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DC" w:rsidRDefault="009D70DC">
      <w:r>
        <w:separator/>
      </w:r>
    </w:p>
  </w:endnote>
  <w:endnote w:type="continuationSeparator" w:id="0">
    <w:p w:rsidR="009D70DC" w:rsidRDefault="009D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C" w:rsidRPr="00553336" w:rsidRDefault="009D70DC" w:rsidP="00332BC5">
    <w:pPr>
      <w:pStyle w:val="Fuzeile"/>
      <w:jc w:val="right"/>
      <w:rPr>
        <w:sz w:val="20"/>
      </w:rPr>
    </w:pPr>
    <w:r w:rsidRPr="00553336">
      <w:rPr>
        <w:sz w:val="20"/>
        <w:lang w:val="de-DE"/>
      </w:rPr>
      <w:t xml:space="preserve">Seite </w:t>
    </w:r>
    <w:r w:rsidRPr="00553336">
      <w:rPr>
        <w:bCs/>
        <w:sz w:val="20"/>
      </w:rPr>
      <w:fldChar w:fldCharType="begin"/>
    </w:r>
    <w:r>
      <w:rPr>
        <w:bCs/>
        <w:sz w:val="20"/>
      </w:rPr>
      <w:instrText>PAGE</w:instrText>
    </w:r>
    <w:r w:rsidRPr="00553336">
      <w:rPr>
        <w:bCs/>
        <w:sz w:val="20"/>
      </w:rPr>
      <w:fldChar w:fldCharType="separate"/>
    </w:r>
    <w:r w:rsidR="00AB7E7B">
      <w:rPr>
        <w:bCs/>
        <w:noProof/>
        <w:sz w:val="20"/>
      </w:rPr>
      <w:t>1</w:t>
    </w:r>
    <w:r w:rsidRPr="00553336">
      <w:rPr>
        <w:bCs/>
        <w:sz w:val="20"/>
      </w:rPr>
      <w:fldChar w:fldCharType="end"/>
    </w:r>
    <w:r w:rsidRPr="00553336">
      <w:rPr>
        <w:sz w:val="20"/>
        <w:lang w:val="de-DE"/>
      </w:rPr>
      <w:t xml:space="preserve"> von </w:t>
    </w:r>
    <w:r w:rsidRPr="00553336">
      <w:rPr>
        <w:bCs/>
        <w:sz w:val="20"/>
      </w:rPr>
      <w:fldChar w:fldCharType="begin"/>
    </w:r>
    <w:r>
      <w:rPr>
        <w:bCs/>
        <w:sz w:val="20"/>
      </w:rPr>
      <w:instrText>NUMPAGES</w:instrText>
    </w:r>
    <w:r w:rsidRPr="00553336">
      <w:rPr>
        <w:bCs/>
        <w:sz w:val="20"/>
      </w:rPr>
      <w:fldChar w:fldCharType="separate"/>
    </w:r>
    <w:r w:rsidR="00AB7E7B">
      <w:rPr>
        <w:bCs/>
        <w:noProof/>
        <w:sz w:val="20"/>
      </w:rPr>
      <w:t>3</w:t>
    </w:r>
    <w:r w:rsidRPr="00553336">
      <w:rPr>
        <w:bCs/>
        <w:sz w:val="20"/>
      </w:rPr>
      <w:fldChar w:fldCharType="end"/>
    </w:r>
  </w:p>
  <w:p w:rsidR="009D70DC" w:rsidRPr="00553336" w:rsidRDefault="009D70DC" w:rsidP="00332BC5">
    <w:pPr>
      <w:pStyle w:val="Fuzeile"/>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C" w:rsidRPr="00D279AD" w:rsidRDefault="009D70DC">
    <w:pPr>
      <w:pStyle w:val="Fuzeile"/>
      <w:jc w:val="right"/>
      <w:rPr>
        <w:sz w:val="22"/>
        <w:szCs w:val="22"/>
      </w:rPr>
    </w:pPr>
    <w:r>
      <w:fldChar w:fldCharType="begin"/>
    </w:r>
    <w:r>
      <w:instrText xml:space="preserve"> PAGE   \* MERGEFORMAT </w:instrText>
    </w:r>
    <w:r>
      <w:fldChar w:fldCharType="separate"/>
    </w:r>
    <w:r>
      <w:rPr>
        <w:noProof/>
        <w:sz w:val="22"/>
        <w:szCs w:val="22"/>
      </w:rPr>
      <w:t>1</w:t>
    </w:r>
    <w:r>
      <w:fldChar w:fldCharType="end"/>
    </w:r>
  </w:p>
  <w:p w:rsidR="009D70DC" w:rsidRDefault="009D70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DC" w:rsidRDefault="009D70DC">
      <w:r>
        <w:separator/>
      </w:r>
    </w:p>
  </w:footnote>
  <w:footnote w:type="continuationSeparator" w:id="0">
    <w:p w:rsidR="009D70DC" w:rsidRDefault="009D7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C" w:rsidRDefault="009D70DC" w:rsidP="00332BC5">
    <w:pPr>
      <w:tabs>
        <w:tab w:val="left" w:pos="820"/>
        <w:tab w:val="right" w:pos="8844"/>
      </w:tabs>
      <w:spacing w:line="300" w:lineRule="atLeast"/>
      <w:jc w:val="right"/>
      <w:rPr>
        <w:b/>
        <w:sz w:val="28"/>
        <w:szCs w:val="28"/>
        <w:lang w:val="de-DE"/>
      </w:rPr>
    </w:pPr>
    <w:r>
      <w:rPr>
        <w:noProof/>
        <w:lang w:val="de-DE" w:eastAsia="de-DE"/>
      </w:rPr>
      <w:drawing>
        <wp:anchor distT="0" distB="0" distL="114300" distR="114300" simplePos="0" relativeHeight="251657216" behindDoc="1" locked="0" layoutInCell="1" allowOverlap="1">
          <wp:simplePos x="0" y="0"/>
          <wp:positionH relativeFrom="column">
            <wp:posOffset>-93345</wp:posOffset>
          </wp:positionH>
          <wp:positionV relativeFrom="paragraph">
            <wp:posOffset>-40005</wp:posOffset>
          </wp:positionV>
          <wp:extent cx="2275840" cy="632460"/>
          <wp:effectExtent l="0" t="0" r="0" b="0"/>
          <wp:wrapTight wrapText="bothSides">
            <wp:wrapPolygon edited="0">
              <wp:start x="0" y="0"/>
              <wp:lineTo x="0" y="20819"/>
              <wp:lineTo x="21335" y="20819"/>
              <wp:lineTo x="2133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840"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0DC" w:rsidRDefault="009D70DC" w:rsidP="00332BC5">
    <w:pPr>
      <w:spacing w:line="300" w:lineRule="atLeast"/>
      <w:jc w:val="right"/>
      <w:rPr>
        <w:b/>
        <w:sz w:val="28"/>
        <w:szCs w:val="28"/>
        <w:lang w:val="de-DE"/>
      </w:rPr>
    </w:pPr>
  </w:p>
  <w:p w:rsidR="009D70DC" w:rsidRDefault="009D70DC" w:rsidP="00332BC5">
    <w:pPr>
      <w:spacing w:line="300" w:lineRule="atLeast"/>
      <w:jc w:val="center"/>
      <w:rPr>
        <w:b/>
        <w:sz w:val="28"/>
        <w:szCs w:val="28"/>
      </w:rPr>
    </w:pPr>
  </w:p>
  <w:p w:rsidR="009D70DC" w:rsidRPr="00170598" w:rsidRDefault="009D70DC" w:rsidP="00332BC5">
    <w:pPr>
      <w:spacing w:line="300" w:lineRule="atLeast"/>
      <w:ind w:right="-1418"/>
      <w:jc w:val="right"/>
      <w:rPr>
        <w:noProof/>
        <w:sz w:val="28"/>
        <w:szCs w:val="28"/>
      </w:rPr>
    </w:pPr>
    <w:r>
      <w:rPr>
        <w:b/>
        <w:sz w:val="28"/>
        <w:szCs w:val="28"/>
      </w:rPr>
      <w:t>PRESSEINFORMATIO</w:t>
    </w:r>
    <w:r w:rsidRPr="00C24810">
      <w:rPr>
        <w:b/>
        <w:sz w:val="28"/>
        <w:szCs w:val="28"/>
      </w:rPr>
      <w:t>N</w:t>
    </w:r>
  </w:p>
  <w:p w:rsidR="009D70DC" w:rsidRDefault="009D70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C" w:rsidRDefault="009D70DC" w:rsidP="00332BC5">
    <w:pPr>
      <w:spacing w:line="300" w:lineRule="atLeast"/>
      <w:jc w:val="right"/>
      <w:rPr>
        <w:b/>
        <w:sz w:val="28"/>
        <w:szCs w:val="28"/>
      </w:rPr>
    </w:pPr>
    <w:r>
      <w:rPr>
        <w:noProof/>
        <w:lang w:val="de-DE" w:eastAsia="de-DE"/>
      </w:rPr>
      <w:drawing>
        <wp:anchor distT="0" distB="0" distL="114300" distR="114300" simplePos="0" relativeHeight="251658240" behindDoc="1" locked="0" layoutInCell="1" allowOverlap="1">
          <wp:simplePos x="0" y="0"/>
          <wp:positionH relativeFrom="column">
            <wp:posOffset>-92075</wp:posOffset>
          </wp:positionH>
          <wp:positionV relativeFrom="paragraph">
            <wp:posOffset>0</wp:posOffset>
          </wp:positionV>
          <wp:extent cx="2171700" cy="596265"/>
          <wp:effectExtent l="0" t="0" r="0" b="0"/>
          <wp:wrapTight wrapText="bothSides">
            <wp:wrapPolygon edited="0">
              <wp:start x="0" y="0"/>
              <wp:lineTo x="0" y="20703"/>
              <wp:lineTo x="21411" y="20703"/>
              <wp:lineTo x="2141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0DC" w:rsidRDefault="009D70DC" w:rsidP="00332BC5">
    <w:pPr>
      <w:tabs>
        <w:tab w:val="left" w:pos="1273"/>
      </w:tabs>
      <w:spacing w:line="300" w:lineRule="atLeast"/>
      <w:rPr>
        <w:b/>
        <w:sz w:val="28"/>
        <w:szCs w:val="28"/>
      </w:rPr>
    </w:pPr>
    <w:r>
      <w:rPr>
        <w:b/>
        <w:sz w:val="28"/>
        <w:szCs w:val="28"/>
      </w:rPr>
      <w:tab/>
    </w:r>
    <w:r>
      <w:rPr>
        <w:b/>
        <w:sz w:val="28"/>
        <w:szCs w:val="28"/>
      </w:rPr>
      <w:tab/>
    </w:r>
    <w:r>
      <w:rPr>
        <w:b/>
        <w:sz w:val="28"/>
        <w:szCs w:val="28"/>
      </w:rPr>
      <w:tab/>
    </w:r>
  </w:p>
  <w:p w:rsidR="009D70DC" w:rsidRDefault="009D70DC" w:rsidP="00332BC5">
    <w:pPr>
      <w:spacing w:line="300" w:lineRule="atLeast"/>
      <w:jc w:val="right"/>
      <w:rPr>
        <w:b/>
        <w:sz w:val="28"/>
        <w:szCs w:val="28"/>
      </w:rPr>
    </w:pPr>
  </w:p>
  <w:p w:rsidR="009D70DC" w:rsidRPr="00170598" w:rsidRDefault="009D70DC" w:rsidP="00332BC5">
    <w:pPr>
      <w:spacing w:line="300" w:lineRule="atLeast"/>
      <w:jc w:val="right"/>
      <w:rPr>
        <w:noProof/>
        <w:sz w:val="28"/>
        <w:szCs w:val="28"/>
      </w:rPr>
    </w:pPr>
    <w:r w:rsidRPr="00C24810">
      <w:rPr>
        <w:b/>
        <w:sz w:val="28"/>
        <w:szCs w:val="28"/>
      </w:rPr>
      <w:t xml:space="preserve">P R E S </w:t>
    </w:r>
    <w:proofErr w:type="spellStart"/>
    <w:r w:rsidRPr="00C24810">
      <w:rPr>
        <w:b/>
        <w:sz w:val="28"/>
        <w:szCs w:val="28"/>
      </w:rPr>
      <w:t>S</w:t>
    </w:r>
    <w:proofErr w:type="spellEnd"/>
    <w:r w:rsidRPr="00C24810">
      <w:rPr>
        <w:b/>
        <w:sz w:val="28"/>
        <w:szCs w:val="28"/>
      </w:rPr>
      <w:t xml:space="preserve"> E I N F O R M A T I O 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36"/>
    <w:rsid w:val="000138A4"/>
    <w:rsid w:val="000661FC"/>
    <w:rsid w:val="001C7BF7"/>
    <w:rsid w:val="001D248D"/>
    <w:rsid w:val="001F06BF"/>
    <w:rsid w:val="00332BC5"/>
    <w:rsid w:val="003D4B36"/>
    <w:rsid w:val="003F68C7"/>
    <w:rsid w:val="00406A7B"/>
    <w:rsid w:val="004D3057"/>
    <w:rsid w:val="00580F07"/>
    <w:rsid w:val="006A79D0"/>
    <w:rsid w:val="009D13A2"/>
    <w:rsid w:val="009D70DC"/>
    <w:rsid w:val="00A93E81"/>
    <w:rsid w:val="00AB7E7B"/>
    <w:rsid w:val="00AE6F74"/>
    <w:rsid w:val="00B55400"/>
    <w:rsid w:val="00C521DA"/>
    <w:rsid w:val="00D34D9D"/>
    <w:rsid w:val="00D53FA9"/>
    <w:rsid w:val="00D71569"/>
    <w:rsid w:val="00D74059"/>
    <w:rsid w:val="00D74B1E"/>
    <w:rsid w:val="00D86F45"/>
    <w:rsid w:val="00E94D6A"/>
    <w:rsid w:val="00FC0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B36"/>
    <w:pPr>
      <w:tabs>
        <w:tab w:val="left" w:pos="255"/>
        <w:tab w:val="left" w:pos="510"/>
      </w:tabs>
      <w:spacing w:line="255" w:lineRule="atLeast"/>
    </w:pPr>
    <w:rPr>
      <w:rFonts w:ascii="Arial" w:eastAsia="Times New Roman" w:hAnsi="Arial"/>
      <w:sz w:val="19"/>
      <w:szCs w:val="24"/>
      <w:lang w:val="en-GB" w:eastAsia="nl-NL"/>
    </w:rPr>
  </w:style>
  <w:style w:type="paragraph" w:styleId="berschrift1">
    <w:name w:val="heading 1"/>
    <w:basedOn w:val="Standard"/>
    <w:next w:val="Standard"/>
    <w:link w:val="berschrift1Zchn"/>
    <w:uiPriority w:val="99"/>
    <w:qFormat/>
    <w:rsid w:val="003D4B36"/>
    <w:pPr>
      <w:keepNext/>
      <w:tabs>
        <w:tab w:val="clear" w:pos="255"/>
        <w:tab w:val="clear" w:pos="510"/>
      </w:tabs>
      <w:spacing w:line="240" w:lineRule="auto"/>
      <w:outlineLvl w:val="0"/>
    </w:pPr>
    <w:rPr>
      <w:b/>
      <w:sz w:val="2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6D3E58"/>
  </w:style>
  <w:style w:type="character" w:customStyle="1" w:styleId="berschrift1Zchn">
    <w:name w:val="Überschrift 1 Zchn"/>
    <w:link w:val="berschrift1"/>
    <w:uiPriority w:val="99"/>
    <w:rsid w:val="003D4B36"/>
    <w:rPr>
      <w:rFonts w:ascii="Arial" w:eastAsia="Times New Roman" w:hAnsi="Arial" w:cs="Times New Roman"/>
      <w:b/>
      <w:sz w:val="22"/>
      <w:szCs w:val="20"/>
      <w:lang w:val="x-none" w:eastAsia="de-DE"/>
    </w:rPr>
  </w:style>
  <w:style w:type="paragraph" w:styleId="Fuzeile">
    <w:name w:val="footer"/>
    <w:basedOn w:val="Standard"/>
    <w:link w:val="FuzeileZchn"/>
    <w:uiPriority w:val="99"/>
    <w:rsid w:val="003D4B36"/>
    <w:pPr>
      <w:spacing w:line="200" w:lineRule="atLeast"/>
    </w:pPr>
    <w:rPr>
      <w:sz w:val="10"/>
      <w:szCs w:val="20"/>
    </w:rPr>
  </w:style>
  <w:style w:type="character" w:customStyle="1" w:styleId="FuzeileZchn">
    <w:name w:val="Fußzeile Zchn"/>
    <w:link w:val="Fuzeile"/>
    <w:uiPriority w:val="99"/>
    <w:rsid w:val="003D4B36"/>
    <w:rPr>
      <w:rFonts w:ascii="Arial" w:eastAsia="Times New Roman" w:hAnsi="Arial" w:cs="Times New Roman"/>
      <w:sz w:val="10"/>
      <w:szCs w:val="20"/>
      <w:lang w:val="en-GB" w:eastAsia="nl-NL"/>
    </w:rPr>
  </w:style>
  <w:style w:type="character" w:styleId="Hyperlink">
    <w:name w:val="Hyperlink"/>
    <w:uiPriority w:val="99"/>
    <w:rsid w:val="003D4B36"/>
    <w:rPr>
      <w:rFonts w:cs="Times New Roman"/>
      <w:color w:val="0000FF"/>
      <w:u w:val="single"/>
    </w:rPr>
  </w:style>
  <w:style w:type="character" w:styleId="Kommentarzeichen">
    <w:name w:val="annotation reference"/>
    <w:uiPriority w:val="99"/>
    <w:rsid w:val="003D4B36"/>
    <w:rPr>
      <w:rFonts w:cs="Times New Roman"/>
      <w:sz w:val="16"/>
      <w:szCs w:val="16"/>
    </w:rPr>
  </w:style>
  <w:style w:type="paragraph" w:styleId="Kommentartext">
    <w:name w:val="annotation text"/>
    <w:basedOn w:val="Standard"/>
    <w:link w:val="KommentartextZchn"/>
    <w:uiPriority w:val="99"/>
    <w:rsid w:val="003D4B36"/>
    <w:rPr>
      <w:sz w:val="20"/>
      <w:szCs w:val="20"/>
    </w:rPr>
  </w:style>
  <w:style w:type="character" w:customStyle="1" w:styleId="KommentartextZchn">
    <w:name w:val="Kommentartext Zchn"/>
    <w:link w:val="Kommentartext"/>
    <w:uiPriority w:val="99"/>
    <w:rsid w:val="003D4B36"/>
    <w:rPr>
      <w:rFonts w:ascii="Arial" w:eastAsia="Times New Roman" w:hAnsi="Arial" w:cs="Times New Roman"/>
      <w:sz w:val="20"/>
      <w:szCs w:val="20"/>
      <w:lang w:val="en-GB" w:eastAsia="nl-NL"/>
    </w:rPr>
  </w:style>
  <w:style w:type="paragraph" w:styleId="Sprechblasentext">
    <w:name w:val="Balloon Text"/>
    <w:basedOn w:val="Standard"/>
    <w:link w:val="SprechblasentextZchn"/>
    <w:uiPriority w:val="99"/>
    <w:semiHidden/>
    <w:unhideWhenUsed/>
    <w:rsid w:val="003D4B36"/>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3D4B36"/>
    <w:rPr>
      <w:rFonts w:ascii="Lucida Grande" w:eastAsia="Times New Roman" w:hAnsi="Lucida Grande" w:cs="Times New Roman"/>
      <w:sz w:val="18"/>
      <w:szCs w:val="18"/>
      <w:lang w:val="en-GB" w:eastAsia="nl-NL"/>
    </w:rPr>
  </w:style>
  <w:style w:type="paragraph" w:styleId="Kopfzeile">
    <w:name w:val="header"/>
    <w:basedOn w:val="Standard"/>
    <w:rsid w:val="006A79D0"/>
    <w:pPr>
      <w:tabs>
        <w:tab w:val="clear" w:pos="255"/>
        <w:tab w:val="clear" w:pos="510"/>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B36"/>
    <w:pPr>
      <w:tabs>
        <w:tab w:val="left" w:pos="255"/>
        <w:tab w:val="left" w:pos="510"/>
      </w:tabs>
      <w:spacing w:line="255" w:lineRule="atLeast"/>
    </w:pPr>
    <w:rPr>
      <w:rFonts w:ascii="Arial" w:eastAsia="Times New Roman" w:hAnsi="Arial"/>
      <w:sz w:val="19"/>
      <w:szCs w:val="24"/>
      <w:lang w:val="en-GB" w:eastAsia="nl-NL"/>
    </w:rPr>
  </w:style>
  <w:style w:type="paragraph" w:styleId="berschrift1">
    <w:name w:val="heading 1"/>
    <w:basedOn w:val="Standard"/>
    <w:next w:val="Standard"/>
    <w:link w:val="berschrift1Zchn"/>
    <w:uiPriority w:val="99"/>
    <w:qFormat/>
    <w:rsid w:val="003D4B36"/>
    <w:pPr>
      <w:keepNext/>
      <w:tabs>
        <w:tab w:val="clear" w:pos="255"/>
        <w:tab w:val="clear" w:pos="510"/>
      </w:tabs>
      <w:spacing w:line="240" w:lineRule="auto"/>
      <w:outlineLvl w:val="0"/>
    </w:pPr>
    <w:rPr>
      <w:b/>
      <w:sz w:val="22"/>
      <w:szCs w:val="20"/>
      <w:lang w:val="x-non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6D3E58"/>
  </w:style>
  <w:style w:type="character" w:customStyle="1" w:styleId="berschrift1Zchn">
    <w:name w:val="Überschrift 1 Zchn"/>
    <w:link w:val="berschrift1"/>
    <w:uiPriority w:val="99"/>
    <w:rsid w:val="003D4B36"/>
    <w:rPr>
      <w:rFonts w:ascii="Arial" w:eastAsia="Times New Roman" w:hAnsi="Arial" w:cs="Times New Roman"/>
      <w:b/>
      <w:sz w:val="22"/>
      <w:szCs w:val="20"/>
      <w:lang w:val="x-none" w:eastAsia="de-DE"/>
    </w:rPr>
  </w:style>
  <w:style w:type="paragraph" w:styleId="Fuzeile">
    <w:name w:val="footer"/>
    <w:basedOn w:val="Standard"/>
    <w:link w:val="FuzeileZchn"/>
    <w:uiPriority w:val="99"/>
    <w:rsid w:val="003D4B36"/>
    <w:pPr>
      <w:spacing w:line="200" w:lineRule="atLeast"/>
    </w:pPr>
    <w:rPr>
      <w:sz w:val="10"/>
      <w:szCs w:val="20"/>
    </w:rPr>
  </w:style>
  <w:style w:type="character" w:customStyle="1" w:styleId="FuzeileZchn">
    <w:name w:val="Fußzeile Zchn"/>
    <w:link w:val="Fuzeile"/>
    <w:uiPriority w:val="99"/>
    <w:rsid w:val="003D4B36"/>
    <w:rPr>
      <w:rFonts w:ascii="Arial" w:eastAsia="Times New Roman" w:hAnsi="Arial" w:cs="Times New Roman"/>
      <w:sz w:val="10"/>
      <w:szCs w:val="20"/>
      <w:lang w:val="en-GB" w:eastAsia="nl-NL"/>
    </w:rPr>
  </w:style>
  <w:style w:type="character" w:styleId="Hyperlink">
    <w:name w:val="Hyperlink"/>
    <w:uiPriority w:val="99"/>
    <w:rsid w:val="003D4B36"/>
    <w:rPr>
      <w:rFonts w:cs="Times New Roman"/>
      <w:color w:val="0000FF"/>
      <w:u w:val="single"/>
    </w:rPr>
  </w:style>
  <w:style w:type="character" w:styleId="Kommentarzeichen">
    <w:name w:val="annotation reference"/>
    <w:uiPriority w:val="99"/>
    <w:rsid w:val="003D4B36"/>
    <w:rPr>
      <w:rFonts w:cs="Times New Roman"/>
      <w:sz w:val="16"/>
      <w:szCs w:val="16"/>
    </w:rPr>
  </w:style>
  <w:style w:type="paragraph" w:styleId="Kommentartext">
    <w:name w:val="annotation text"/>
    <w:basedOn w:val="Standard"/>
    <w:link w:val="KommentartextZchn"/>
    <w:uiPriority w:val="99"/>
    <w:rsid w:val="003D4B36"/>
    <w:rPr>
      <w:sz w:val="20"/>
      <w:szCs w:val="20"/>
    </w:rPr>
  </w:style>
  <w:style w:type="character" w:customStyle="1" w:styleId="KommentartextZchn">
    <w:name w:val="Kommentartext Zchn"/>
    <w:link w:val="Kommentartext"/>
    <w:uiPriority w:val="99"/>
    <w:rsid w:val="003D4B36"/>
    <w:rPr>
      <w:rFonts w:ascii="Arial" w:eastAsia="Times New Roman" w:hAnsi="Arial" w:cs="Times New Roman"/>
      <w:sz w:val="20"/>
      <w:szCs w:val="20"/>
      <w:lang w:val="en-GB" w:eastAsia="nl-NL"/>
    </w:rPr>
  </w:style>
  <w:style w:type="paragraph" w:styleId="Sprechblasentext">
    <w:name w:val="Balloon Text"/>
    <w:basedOn w:val="Standard"/>
    <w:link w:val="SprechblasentextZchn"/>
    <w:uiPriority w:val="99"/>
    <w:semiHidden/>
    <w:unhideWhenUsed/>
    <w:rsid w:val="003D4B36"/>
    <w:pPr>
      <w:spacing w:line="240" w:lineRule="auto"/>
    </w:pPr>
    <w:rPr>
      <w:rFonts w:ascii="Lucida Grande" w:hAnsi="Lucida Grande"/>
      <w:sz w:val="18"/>
      <w:szCs w:val="18"/>
    </w:rPr>
  </w:style>
  <w:style w:type="character" w:customStyle="1" w:styleId="SprechblasentextZchn">
    <w:name w:val="Sprechblasentext Zchn"/>
    <w:link w:val="Sprechblasentext"/>
    <w:uiPriority w:val="99"/>
    <w:semiHidden/>
    <w:rsid w:val="003D4B36"/>
    <w:rPr>
      <w:rFonts w:ascii="Lucida Grande" w:eastAsia="Times New Roman" w:hAnsi="Lucida Grande" w:cs="Times New Roman"/>
      <w:sz w:val="18"/>
      <w:szCs w:val="18"/>
      <w:lang w:val="en-GB" w:eastAsia="nl-NL"/>
    </w:rPr>
  </w:style>
  <w:style w:type="paragraph" w:styleId="Kopfzeile">
    <w:name w:val="header"/>
    <w:basedOn w:val="Standard"/>
    <w:rsid w:val="006A79D0"/>
    <w:pPr>
      <w:tabs>
        <w:tab w:val="clear" w:pos="255"/>
        <w:tab w:val="clear" w:pos="510"/>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sgpeopl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3884</Characters>
  <Application>Microsoft Office Word</Application>
  <DocSecurity>0</DocSecurity>
  <Lines>65</Lines>
  <Paragraphs>11</Paragraphs>
  <ScaleCrop>false</ScaleCrop>
  <HeadingPairs>
    <vt:vector size="2" baseType="variant">
      <vt:variant>
        <vt:lpstr>Titel</vt:lpstr>
      </vt:variant>
      <vt:variant>
        <vt:i4>1</vt:i4>
      </vt:variant>
    </vt:vector>
  </HeadingPairs>
  <TitlesOfParts>
    <vt:vector size="1" baseType="lpstr">
      <vt:lpstr>Jobeinstieg für Zuwanderer</vt:lpstr>
    </vt:vector>
  </TitlesOfParts>
  <Company>Text und Kommunikation</Company>
  <LinksUpToDate>false</LinksUpToDate>
  <CharactersWithSpaces>4411</CharactersWithSpaces>
  <SharedDoc>false</SharedDoc>
  <HLinks>
    <vt:vector size="6" baseType="variant">
      <vt:variant>
        <vt:i4>131099</vt:i4>
      </vt:variant>
      <vt:variant>
        <vt:i4>0</vt:i4>
      </vt:variant>
      <vt:variant>
        <vt:i4>0</vt:i4>
      </vt:variant>
      <vt:variant>
        <vt:i4>5</vt:i4>
      </vt:variant>
      <vt:variant>
        <vt:lpwstr>http://www.usgpeople.de/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Jobeinstieg für Zuwanderer</dc:title>
  <dc:creator>Monika Hillemacher</dc:creator>
  <cp:lastModifiedBy>Micus Max</cp:lastModifiedBy>
  <cp:revision>9</cp:revision>
  <cp:lastPrinted>2016-03-14T12:47:00Z</cp:lastPrinted>
  <dcterms:created xsi:type="dcterms:W3CDTF">2016-03-08T08:59:00Z</dcterms:created>
  <dcterms:modified xsi:type="dcterms:W3CDTF">2016-03-14T12:48:00Z</dcterms:modified>
</cp:coreProperties>
</file>